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«ССПВ»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Марковой Татьяне Петровне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«ССПВ»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Марковой Татьяне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Марковой Татьяны Петровны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«ССПВ»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5404048840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заключенному между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Марковой Т.П.,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24.04.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29664,40, из которых остаток основного долга - 14178 руб., проценты - 14954,65 руб., неустойка - 531,75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664,4</w:t>
      </w:r>
      <w:r>
        <w:rPr>
          <w:rFonts w:ascii="Times New Roman" w:eastAsia="Times New Roman" w:hAnsi="Times New Roman" w:cs="Times New Roman"/>
          <w:sz w:val="28"/>
          <w:szCs w:val="28"/>
        </w:rPr>
        <w:t>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